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D8" w:rsidRPr="00E30942" w:rsidRDefault="006331D8" w:rsidP="006331D8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>Безпечні</w:t>
      </w:r>
      <w:proofErr w:type="spellEnd"/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>осінні</w:t>
      </w:r>
      <w:proofErr w:type="spellEnd"/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b/>
          <w:bCs/>
          <w:color w:val="515151"/>
          <w:sz w:val="17"/>
          <w:szCs w:val="17"/>
          <w:lang w:eastAsia="ru-RU"/>
        </w:rPr>
        <w:t>канікули</w:t>
      </w:r>
      <w:proofErr w:type="spellEnd"/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ОСТАННІЙ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тиждень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жовтня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як правило,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теплий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погожий.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Саме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цей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період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припадають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осінні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шкільні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канікули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Дехто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учнів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проводитиме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удома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Дехто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влаштує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батьками невеличку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подорож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ісу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декому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пощастить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відвідати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місто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познайомитися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його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історією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та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пам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'ятками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культури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Проте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щоб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осінні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канікули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залишилися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лише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приємні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спогади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дорослим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слід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потурбуватися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безпеку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дітей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Звичайно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простежити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кожним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неможливо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та,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певно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й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непотрібно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Але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розповісти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дітям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елементарні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правила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безпечної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поведінки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просто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необхідно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Адже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той,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хто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попереджений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є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захищеним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Розглянемо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декілька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ситуацій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опинитися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дитина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час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канікул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і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надамо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ряд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рекомендацій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правил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безпечної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поведінки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СИТУАЦІЯ 1. 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Один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удома</w:t>
      </w:r>
      <w:proofErr w:type="spellEnd"/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Для того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щоб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запобігти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побутовим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травмам і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нещасним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випадкам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необхідно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: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•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торкатися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гарячих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речей.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Гарячий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чайник,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праска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чашка з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гарячим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напоєм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—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доторкнувшись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таких речей,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дістати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опі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</w:t>
      </w:r>
      <w:proofErr w:type="spellEnd"/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;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•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гратися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гострими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іжучими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предметами.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Ножі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ножиці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голки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—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потрібні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побуті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речі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але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поводитись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із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ними треба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обережно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;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• правильно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поводитись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із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газовою плитою.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Якщо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відчули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запах газу,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негайно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перекрийте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газовий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вентиль та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відчиніть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вікна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;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• бути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обережними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електроприладами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розетками.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Самостійно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вмикати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розетки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електроприлади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дітям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забороняється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Сторонні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предмети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розетку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вставляти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;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• бути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обережними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скляними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виробами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Якщо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розбили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скло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порізалися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потрібно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зупинити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кровотечу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змивайте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кров водою,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обробіть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рану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перекисом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водню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накладіть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стерильну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стискаючу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пов'язку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;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•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ніколи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визирати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відкрите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вікно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перегинатися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через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ідвіконня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Якщо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необережно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визирнути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вікно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впасти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висоти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;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•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ніколи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відчиняти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двері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незнайомцям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розмовляти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ними через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двері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Кожен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хто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говорить,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прийшов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батьків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—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обманю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є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Міліціонер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сантехнік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поштар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можуть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прийти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пізніше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СИТУАЦІЯ 2.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Один на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подві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'ї</w:t>
      </w:r>
      <w:proofErr w:type="spellEnd"/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На жаль, статистика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зникнення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дітей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невтішна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весь час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поповнюється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новими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трагічними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фактами. Для того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щоб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потрапити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складні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неприємні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ситуації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, треба: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lastRenderedPageBreak/>
        <w:t xml:space="preserve">•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розмовляти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чужими людьми. На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всі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запитання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особистого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характеру: «Як тебе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звати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?», «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Де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ти</w:t>
      </w:r>
      <w:proofErr w:type="spellEnd"/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мешкаєш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?»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потрібно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відповісти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: «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Вибачте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розмовляти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незнайомими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людьми» — і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швидко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відійти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;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•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ходити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нікуди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незнайомими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людьми.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Наприклад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чоловік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попросив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йому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віднести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речі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ід'їзд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або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бабуся — довести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магазину.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бійтеся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здатися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неввічливими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— на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такі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прохання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відповідайте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«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»;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•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заходити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ід'їзду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або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ліфта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незнайомими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людьми.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Краще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зачекати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сусіда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батькі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spellEnd"/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родичів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•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забувати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елементарні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правила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безпеки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перебуваючи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подві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'ї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: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підходити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близько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гойдалок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залазити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високо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дерева,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ходити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будмайданчики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виходити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межі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двору.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СИТУАЦІЯ 3.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Відпочинок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ісі</w:t>
      </w:r>
      <w:proofErr w:type="spellEnd"/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Відпочинок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родиною на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іжому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повітрі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лісі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або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біля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озера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березі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річки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—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бути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краще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Однак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не треба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забувати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 те,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необхідно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: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• правильно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одягнутися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Одяг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має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щільно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прилягати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тіла</w:t>
      </w:r>
      <w:proofErr w:type="spellEnd"/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залишати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якомога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менше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відкритих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ділянок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На голову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краще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надіти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кепку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або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панаму;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•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заздалегідь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вибрати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місце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відпочинку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має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бути по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можливості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відкрита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ділянка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лісу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сонячна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без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зайвих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кущі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spellEnd"/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високої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трави;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•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подбати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захисні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засоби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укусів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комах: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комарів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мошок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кліщів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Пам'ятайте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кліщ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сидить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кінчику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гілки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куща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або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високій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травинці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Коли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повз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нього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проходить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людина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або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тварина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він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передніми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лапками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чіпляється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жертви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тільки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потім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відчіплюється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місця</w:t>
      </w:r>
      <w:proofErr w:type="spellEnd"/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на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якому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сидів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Тому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періодично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уважно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перевіряйте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відкриті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ділянки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тіла</w:t>
      </w:r>
      <w:proofErr w:type="spellEnd"/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наявність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кліщів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; 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•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потурбуватися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засоби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першої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медичної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Обов'язково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візьміть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собою аптечку, 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яку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покладіть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засоби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для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зупинення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кровотечі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антисептичні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знеболюючі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серцеві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засоби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Кр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цього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варто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згадати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про правила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безпечної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поведінки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Розпалювати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багаття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ісі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дуже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небезпечно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!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Краще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придбати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мангал та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насолоджуватися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стравами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смаженими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такий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спосіб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Якщо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ж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вирішили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розпалити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багаття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то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потрібно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розчистити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місце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для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вогню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радіусом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один метр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центру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багаття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ісля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відпочинку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ретельно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загасіть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вогонь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Дрова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бажано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придбати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магазині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або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використовувати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сухостій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Рубати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дерева в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ісі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суворо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заборонено.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Не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см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ітіть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лісі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!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Із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собою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візьміть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пакети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для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сміття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ретельно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приберіть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 собою.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Не кидайте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недопалки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сигарет і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тліючі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сірники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землю.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Загасіть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недопалок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тліючий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недопалок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призвести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ісової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пожежі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СИТУАЦІЯ 4.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Дитина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загубилася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вулицях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міста</w:t>
      </w:r>
      <w:proofErr w:type="spellEnd"/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lastRenderedPageBreak/>
        <w:t>Організація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поїздок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містами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України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метою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вивчення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історії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культурної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спадщини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регіонів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—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поширений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вид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відпочинку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саме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канікулярний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час.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Адже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влаштувати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екскурсію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віддалених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міст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 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Проте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збудженість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великої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кількості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вражень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природна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дитяча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цікавість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інод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просто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неуважність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і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неорганізованість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призвести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того,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дитина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відстане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групи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Напередодні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подорожі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варто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пояснити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дітям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як треба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поводитись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якщо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такий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випадок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раптом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станеться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Отже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якщо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дитина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загубилася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вулицях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незнайомого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міста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варто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звертатися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незнайомих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людей (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невідомо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якою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виявиться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людина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).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Краще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звернутися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будь-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яко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офіційної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установи: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міліції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школи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поштового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відділення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дитячого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садка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тощо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якому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разі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заходити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кафе, ресторану, бару.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Своє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прохання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краще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висловлювати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присутності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багатьох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людей,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щоб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людини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яка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візьметься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міг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іще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хтось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проконтролювати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заходити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прим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іщення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незнайомих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людей,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навіть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для того,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щоб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зателефонувати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батькам.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Краще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попросити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дозволу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скористатися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мобільним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телефоном,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або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нехай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зателефонує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хтось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із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дорослих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Треба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пам'ятати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таксофону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безкоштовно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викликати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службу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порятунку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— 101,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міліцію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— 102.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Необхідно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назвати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черговому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по телефону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точну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адресу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перебування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Для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цього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слід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подивитися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як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називається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вулиця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номер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найближчого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будинку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або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прочитати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табличці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точну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назву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установи,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розташованої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поруч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(магазин,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навчальний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заклад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тощо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), і в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очікуванні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патрульної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машини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міліції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рятувальників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вчителя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батьків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стояти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біля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цієї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установи. 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іншими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людьми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нікуди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йти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!</w:t>
      </w:r>
    </w:p>
    <w:p w:rsidR="006331D8" w:rsidRPr="00E30942" w:rsidRDefault="006331D8" w:rsidP="006331D8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021706" w:rsidRDefault="00021706">
      <w:bookmarkStart w:id="0" w:name="_GoBack"/>
      <w:bookmarkEnd w:id="0"/>
    </w:p>
    <w:sectPr w:rsidR="0002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D8"/>
    <w:rsid w:val="00021706"/>
    <w:rsid w:val="0063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2015-02-04T20:53:00Z</dcterms:created>
  <dcterms:modified xsi:type="dcterms:W3CDTF">2015-02-04T20:53:00Z</dcterms:modified>
</cp:coreProperties>
</file>